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E95C25" w:rsidRDefault="00396011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E95C25" w:rsidRDefault="00EE52DA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FE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Олга </w:t>
      </w:r>
      <w:r w:rsidR="00CB2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Ванчева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, Петър Андреев, 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Димитрия Милкова, 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FE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-Митева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Калинова, </w:t>
      </w:r>
    </w:p>
    <w:p w:rsidR="005C7974" w:rsidRPr="00E95C25" w:rsidRDefault="005C7974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Default="0027149D" w:rsidP="00107BE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107BE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Милена Петкова, Николай Христов, Елица Хърсева</w:t>
      </w:r>
      <w:r w:rsid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Тодор Ташев</w:t>
      </w:r>
    </w:p>
    <w:p w:rsidR="00107BEB" w:rsidRPr="00E95C25" w:rsidRDefault="00107BEB" w:rsidP="00107BE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824C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20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K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при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следния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CB2380" w:rsidRPr="00107BEB" w:rsidRDefault="00107BEB" w:rsidP="00107BEB">
      <w:pPr>
        <w:pStyle w:val="a7"/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Постъпила </w:t>
      </w:r>
      <w:r w:rsidRPr="00107BEB">
        <w:rPr>
          <w:rFonts w:ascii="Times New Roman" w:hAnsi="Times New Roman" w:cs="Times New Roman"/>
          <w:sz w:val="24"/>
          <w:szCs w:val="24"/>
        </w:rPr>
        <w:t xml:space="preserve">Жалба, подадена от Ясен Митков Колев, представител на ПП „Възраждане“ с адрес </w:t>
      </w:r>
      <w:proofErr w:type="spellStart"/>
      <w:r w:rsidRPr="00107BEB">
        <w:rPr>
          <w:rFonts w:ascii="Times New Roman" w:hAnsi="Times New Roman" w:cs="Times New Roman"/>
          <w:sz w:val="24"/>
          <w:szCs w:val="24"/>
        </w:rPr>
        <w:t>гр.Хасково</w:t>
      </w:r>
      <w:proofErr w:type="spellEnd"/>
      <w:r w:rsidRPr="00107BEB">
        <w:rPr>
          <w:rFonts w:ascii="Times New Roman" w:hAnsi="Times New Roman" w:cs="Times New Roman"/>
          <w:sz w:val="24"/>
          <w:szCs w:val="24"/>
        </w:rPr>
        <w:t>, бул. „</w:t>
      </w:r>
      <w:proofErr w:type="spellStart"/>
      <w:r w:rsidRPr="00107BEB">
        <w:rPr>
          <w:rFonts w:ascii="Times New Roman" w:hAnsi="Times New Roman" w:cs="Times New Roman"/>
          <w:sz w:val="24"/>
          <w:szCs w:val="24"/>
        </w:rPr>
        <w:t>Г.С.Раковски</w:t>
      </w:r>
      <w:proofErr w:type="spellEnd"/>
      <w:r w:rsidRPr="00107BEB">
        <w:rPr>
          <w:rFonts w:ascii="Times New Roman" w:hAnsi="Times New Roman" w:cs="Times New Roman"/>
          <w:sz w:val="24"/>
          <w:szCs w:val="24"/>
        </w:rPr>
        <w:t>“, № 5А, постъпила в ЦИК с вх. № ЦИК-ЧМИ-09-299/1/01.10.2025г., срещу действия на ОИК-Минерални бани при провеждане на консултации за определяне на състава на ПСИК.</w:t>
      </w:r>
    </w:p>
    <w:p w:rsidR="00E817C3" w:rsidRPr="00FE6093" w:rsidRDefault="00E817C3" w:rsidP="00FE6093">
      <w:pPr>
        <w:shd w:val="clear" w:color="auto" w:fill="FFFFFF"/>
        <w:spacing w:after="15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BEB" w:rsidRDefault="004824CB" w:rsidP="00107BEB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1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 на ОИК докладва</w:t>
      </w:r>
      <w:r w:rsid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</w:t>
      </w:r>
      <w:r w:rsidR="00107BEB" w:rsidRP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остъпила Жалба, подадена от Ясен Митков Колев, представител на ПП „Възраждане“ с адрес </w:t>
      </w:r>
      <w:proofErr w:type="spellStart"/>
      <w:r w:rsidR="00107BEB" w:rsidRP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гр.Хасково</w:t>
      </w:r>
      <w:proofErr w:type="spellEnd"/>
      <w:r w:rsidR="00107BEB" w:rsidRP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бул. „</w:t>
      </w:r>
      <w:proofErr w:type="spellStart"/>
      <w:r w:rsidR="00107BEB" w:rsidRP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Г.С.Раковски</w:t>
      </w:r>
      <w:proofErr w:type="spellEnd"/>
      <w:r w:rsidR="00107BEB" w:rsidRP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№ 5А, постъпила в ЦИК с вх. № ЦИК-ЧМИ-09-299/1/01.10.2025г., срещу действия на ОИК-Минерални бани при провеждане на консултации з</w:t>
      </w:r>
      <w:r w:rsid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определяне на състава на ПСИК и за постъпили </w:t>
      </w:r>
      <w:r w:rsidR="00107BEB" w:rsidRPr="0010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указания с писмо изх. № ЦИК ЧМИ-</w:t>
      </w:r>
      <w:r w:rsid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09 299/2/2.10.2025г.,  на ЦИК.</w:t>
      </w:r>
    </w:p>
    <w:p w:rsidR="0090765A" w:rsidRPr="00107BEB" w:rsidRDefault="0090765A" w:rsidP="0090765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 проведено обсъждане на фактическата обстановка ОИК приема следното становище:</w:t>
      </w:r>
    </w:p>
    <w:p w:rsidR="0090765A" w:rsidRPr="0090765A" w:rsidRDefault="0090765A" w:rsidP="0090765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29.09.2025г. в заседателната зала на община Минерални бани са проведени консултации за определяне на членовете на ПСИК за частични местни избори за кмет на кметство Боян Ботево, с участието на представители на следните парламентарни партии и коалиции партия „Възраждане“, КП „ГЕРБ-СДС“; партия „Движение за права и свободи“; Коалиция „Алианс за права и свободи “ и ПП „Има такъв народ“. </w:t>
      </w:r>
    </w:p>
    <w:p w:rsidR="0090765A" w:rsidRPr="0090765A" w:rsidRDefault="0090765A" w:rsidP="0090765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В ОИК Минерални бани с </w:t>
      </w:r>
      <w:proofErr w:type="spellStart"/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</w:t>
      </w:r>
      <w:proofErr w:type="spellEnd"/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34/29.09.2025 г. е постъпил Протокол от проведените консултации, подписан от следните лица : Елица Хърсева, Ясен Колев, Байрям Реджеб, Мехмед Лятиф и Пенка Савова. </w:t>
      </w:r>
    </w:p>
    <w:p w:rsidR="0090765A" w:rsidRPr="0090765A" w:rsidRDefault="0090765A" w:rsidP="0090765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Видно от протокола от проведените консултации между представените партии и коалиции и община Минерални бани е присъствала Елица Райкова Хърсева, която е представлявала Коалиция „ГЕРБ-СДС“, на територията на община Минерални бани, пред кмета на общината, и съответните администрации, във връзка с насрочения за 12 октомври 2025г.- частичен избор на кмет на кметство Боян Ботево, с права да участва в </w:t>
      </w:r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провеждането на консултации за назначаване на СИК, да подписва протоколите за сформиране на СИК, да подава предложения за състав на СИК, да прави промени в състава на СИК, да предлага резервни членове, </w:t>
      </w:r>
      <w:proofErr w:type="spellStart"/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преупълномощена</w:t>
      </w:r>
      <w:proofErr w:type="spellEnd"/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Делян Александров Добрев , представляващ коалиция ГЕРБ-СДС, съгласно Решение за образуване на коалиция от 28.08.2024г., съгласно пълномощно №003/02.09.2025г.</w:t>
      </w:r>
    </w:p>
    <w:p w:rsidR="0090765A" w:rsidRPr="0090765A" w:rsidRDefault="0090765A" w:rsidP="0090765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Към момента Елица Райкова Хърсева, е член на ОИК от квотата на Коалиция ГЕРБ –СДС. </w:t>
      </w:r>
    </w:p>
    <w:p w:rsidR="002A57AE" w:rsidRDefault="0090765A" w:rsidP="0090765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Съгласно чл. 81 от Изборния кодекс, за несъвместимост на членовете на ОИК се прилагат ограниченията на чл. 66 от същия нормативен акт, т.е. нормата препраща към чл. 66 от ИК.  В текста на чл. 66 от Изборния кодекс са посочени лимитативно ограниченията за несъвместимостта на член на ОИК. В случая не са налице положителните предпоставки за несъвместимост, напротив налице са отрицателни такива и няма пречка Елица Райкова Хърсева да участва в  консултациите за определяне на членовете на ПСИК за частични местни избори за кмет на кметство Боян Ботево.</w:t>
      </w:r>
      <w:r w:rsid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E84F00" w:rsidRP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основание чл.87, ал.1, т.2 във </w:t>
      </w:r>
      <w:r w:rsid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връзка с чл.87, ал.1, т. 6 от Изборният кодекс</w:t>
      </w:r>
      <w:r w:rsidR="00E84F00" w:rsidRPr="00E84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Общинска избирателна комисия Минерални бани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2A57AE" w:rsidRDefault="002A57AE" w:rsidP="002A57A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0723D" w:rsidRPr="00E95C25" w:rsidRDefault="0040723D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610DFB" w:rsidRPr="00E95C25" w:rsidRDefault="00610DF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:rsidRPr="00E95C25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2A57AE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A26C2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90765A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90765A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против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D2079B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90765A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396011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90765A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2A57AE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90765A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:rsidRPr="00E95C25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EA26C2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Pr="00E95C25" w:rsidRDefault="0090765A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против</w:t>
            </w:r>
          </w:p>
        </w:tc>
      </w:tr>
    </w:tbl>
    <w:p w:rsidR="00B13AED" w:rsidRPr="00E95C25" w:rsidRDefault="00B13AED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90765A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Заседанието беше закрито в 20.40 часа</w:t>
      </w:r>
    </w:p>
    <w:p w:rsidR="0090765A" w:rsidRDefault="0090765A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90765A" w:rsidRDefault="0090765A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bookmarkStart w:id="0" w:name="_GoBack"/>
      <w:bookmarkEnd w:id="0"/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E95C25" w:rsidRDefault="000B2EF4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E95C25" w:rsidRDefault="00DE2FEB" w:rsidP="00E95C25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E95C25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630A09"/>
    <w:multiLevelType w:val="hybridMultilevel"/>
    <w:tmpl w:val="B75CC3E4"/>
    <w:lvl w:ilvl="0" w:tplc="FCAE337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06112C5"/>
    <w:multiLevelType w:val="hybridMultilevel"/>
    <w:tmpl w:val="491C0DB0"/>
    <w:lvl w:ilvl="0" w:tplc="A9E2D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7"/>
  </w:num>
  <w:num w:numId="8">
    <w:abstractNumId w:val="17"/>
  </w:num>
  <w:num w:numId="9">
    <w:abstractNumId w:val="0"/>
  </w:num>
  <w:num w:numId="10">
    <w:abstractNumId w:val="2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4"/>
  </w:num>
  <w:num w:numId="16">
    <w:abstractNumId w:val="16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13592"/>
    <w:rsid w:val="00067FD0"/>
    <w:rsid w:val="00073E1F"/>
    <w:rsid w:val="000765A8"/>
    <w:rsid w:val="000877B4"/>
    <w:rsid w:val="000B2EF4"/>
    <w:rsid w:val="000B31D5"/>
    <w:rsid w:val="000B50FA"/>
    <w:rsid w:val="000B7FA6"/>
    <w:rsid w:val="000E2013"/>
    <w:rsid w:val="000F0286"/>
    <w:rsid w:val="001022A4"/>
    <w:rsid w:val="00107BEB"/>
    <w:rsid w:val="00127BE4"/>
    <w:rsid w:val="0019179F"/>
    <w:rsid w:val="001E179F"/>
    <w:rsid w:val="001F0664"/>
    <w:rsid w:val="001F51E2"/>
    <w:rsid w:val="00222CA3"/>
    <w:rsid w:val="002375D2"/>
    <w:rsid w:val="00246018"/>
    <w:rsid w:val="002578DC"/>
    <w:rsid w:val="0027149D"/>
    <w:rsid w:val="002A57AE"/>
    <w:rsid w:val="00324C87"/>
    <w:rsid w:val="00344348"/>
    <w:rsid w:val="00364FBD"/>
    <w:rsid w:val="003666D4"/>
    <w:rsid w:val="00390BA7"/>
    <w:rsid w:val="00396011"/>
    <w:rsid w:val="003B7108"/>
    <w:rsid w:val="003E710C"/>
    <w:rsid w:val="0040723D"/>
    <w:rsid w:val="00417D1C"/>
    <w:rsid w:val="00457D31"/>
    <w:rsid w:val="004824CB"/>
    <w:rsid w:val="0053289D"/>
    <w:rsid w:val="005C2303"/>
    <w:rsid w:val="005C7974"/>
    <w:rsid w:val="00610DFB"/>
    <w:rsid w:val="006A24BA"/>
    <w:rsid w:val="006A43ED"/>
    <w:rsid w:val="006C5507"/>
    <w:rsid w:val="006C73F7"/>
    <w:rsid w:val="006D7156"/>
    <w:rsid w:val="006E164D"/>
    <w:rsid w:val="006E4BD6"/>
    <w:rsid w:val="006F4631"/>
    <w:rsid w:val="00701AFE"/>
    <w:rsid w:val="0071453F"/>
    <w:rsid w:val="00727C20"/>
    <w:rsid w:val="00813088"/>
    <w:rsid w:val="008A7769"/>
    <w:rsid w:val="008C0F0C"/>
    <w:rsid w:val="008C676E"/>
    <w:rsid w:val="0090765A"/>
    <w:rsid w:val="0091384A"/>
    <w:rsid w:val="00944E93"/>
    <w:rsid w:val="009975E5"/>
    <w:rsid w:val="009A1395"/>
    <w:rsid w:val="009B07D0"/>
    <w:rsid w:val="009E4BF1"/>
    <w:rsid w:val="00A10E45"/>
    <w:rsid w:val="00A27945"/>
    <w:rsid w:val="00AF2959"/>
    <w:rsid w:val="00B114C8"/>
    <w:rsid w:val="00B13AED"/>
    <w:rsid w:val="00B74134"/>
    <w:rsid w:val="00B95327"/>
    <w:rsid w:val="00BE0211"/>
    <w:rsid w:val="00BF4C65"/>
    <w:rsid w:val="00C164F6"/>
    <w:rsid w:val="00CA5476"/>
    <w:rsid w:val="00CB2380"/>
    <w:rsid w:val="00CE45AD"/>
    <w:rsid w:val="00CF2A8C"/>
    <w:rsid w:val="00D2079B"/>
    <w:rsid w:val="00D22938"/>
    <w:rsid w:val="00D32333"/>
    <w:rsid w:val="00D52B27"/>
    <w:rsid w:val="00D75711"/>
    <w:rsid w:val="00D93013"/>
    <w:rsid w:val="00DD2D72"/>
    <w:rsid w:val="00DD69EB"/>
    <w:rsid w:val="00DE2FEB"/>
    <w:rsid w:val="00DF0310"/>
    <w:rsid w:val="00E22814"/>
    <w:rsid w:val="00E42975"/>
    <w:rsid w:val="00E817C3"/>
    <w:rsid w:val="00E84F00"/>
    <w:rsid w:val="00E90125"/>
    <w:rsid w:val="00E95C25"/>
    <w:rsid w:val="00EA1C89"/>
    <w:rsid w:val="00EA26C2"/>
    <w:rsid w:val="00EA6447"/>
    <w:rsid w:val="00ED451D"/>
    <w:rsid w:val="00EE52DA"/>
    <w:rsid w:val="00F11449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EE20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2</cp:revision>
  <cp:lastPrinted>2025-10-02T17:32:00Z</cp:lastPrinted>
  <dcterms:created xsi:type="dcterms:W3CDTF">2025-10-02T17:32:00Z</dcterms:created>
  <dcterms:modified xsi:type="dcterms:W3CDTF">2025-10-02T17:32:00Z</dcterms:modified>
</cp:coreProperties>
</file>