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6" w:rsidRDefault="007D6836" w:rsidP="007D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</w:p>
    <w:p w:rsidR="00952391" w:rsidRPr="007D6836" w:rsidRDefault="007D6836" w:rsidP="007D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D6836" w:rsidRPr="007D6836" w:rsidRDefault="007D6836" w:rsidP="007D6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11.06.2023 г.</w:t>
      </w:r>
    </w:p>
    <w:p w:rsidR="007D6836" w:rsidRPr="007D6836" w:rsidRDefault="007D6836" w:rsidP="007D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6" w:rsidRPr="007D6836" w:rsidRDefault="007D6836" w:rsidP="007D68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проект на Решение за място и начин на обявяване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6836">
        <w:rPr>
          <w:rFonts w:ascii="Times New Roman" w:hAnsi="Times New Roman" w:cs="Times New Roman"/>
          <w:sz w:val="24"/>
          <w:szCs w:val="24"/>
        </w:rPr>
        <w:t>ешенията на ОИК – Минерални бани.</w:t>
      </w:r>
    </w:p>
    <w:p w:rsidR="007D6836" w:rsidRPr="007D6836" w:rsidRDefault="007D6836" w:rsidP="007D68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Приемане на решение за регистрация на инициативен комитет за участие в изборите за кмет на кметство с. Брястово, общ. Минерални бани в изборите за общински съветници и за кметове на 29 октомври 2023 г.</w:t>
      </w:r>
      <w:bookmarkStart w:id="0" w:name="_GoBack"/>
      <w:bookmarkEnd w:id="0"/>
    </w:p>
    <w:sectPr w:rsidR="007D6836" w:rsidRPr="007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2AA"/>
    <w:multiLevelType w:val="hybridMultilevel"/>
    <w:tmpl w:val="31AAC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B"/>
    <w:rsid w:val="007D6836"/>
    <w:rsid w:val="00952391"/>
    <w:rsid w:val="00B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CEF-5575-4765-AB61-C698FEE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2023-09-11T12:22:00Z</dcterms:created>
  <dcterms:modified xsi:type="dcterms:W3CDTF">2023-09-11T12:30:00Z</dcterms:modified>
</cp:coreProperties>
</file>