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81" w:rsidRDefault="003D2281" w:rsidP="003D2281">
      <w:pPr>
        <w:pStyle w:val="Default"/>
      </w:pPr>
    </w:p>
    <w:p w:rsidR="003D2281" w:rsidRDefault="003D2281" w:rsidP="003D2281">
      <w:pPr>
        <w:pStyle w:val="Default"/>
        <w:rPr>
          <w:b/>
          <w:bCs/>
          <w:sz w:val="23"/>
          <w:szCs w:val="23"/>
        </w:rPr>
      </w:pPr>
      <w:r>
        <w:t xml:space="preserve"> </w:t>
      </w:r>
      <w:r w:rsidR="008A0673">
        <w:rPr>
          <w:b/>
          <w:bCs/>
          <w:sz w:val="23"/>
          <w:szCs w:val="23"/>
        </w:rPr>
        <w:t>ДНЕВЕН РЕД 12.05.2021г. от 18.00</w:t>
      </w:r>
      <w:r>
        <w:rPr>
          <w:b/>
          <w:bCs/>
          <w:sz w:val="23"/>
          <w:szCs w:val="23"/>
        </w:rPr>
        <w:t xml:space="preserve"> ч. </w:t>
      </w:r>
    </w:p>
    <w:p w:rsidR="003D2281" w:rsidRDefault="003D2281" w:rsidP="003D2281">
      <w:pPr>
        <w:pStyle w:val="Default"/>
        <w:rPr>
          <w:b/>
          <w:bCs/>
          <w:sz w:val="23"/>
          <w:szCs w:val="23"/>
        </w:rPr>
      </w:pPr>
    </w:p>
    <w:p w:rsidR="003D2281" w:rsidRDefault="008A0673" w:rsidP="008A067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Определяне административен адрес на ОИК-Минерални бани</w:t>
      </w:r>
    </w:p>
    <w:p w:rsidR="008A0673" w:rsidRDefault="008A0673" w:rsidP="008A067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Работно време на ОИК-Минерални бани</w:t>
      </w:r>
    </w:p>
    <w:p w:rsidR="008A0673" w:rsidRDefault="008A0673" w:rsidP="008A067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Определяне на </w:t>
      </w:r>
      <w:r>
        <w:rPr>
          <w:sz w:val="23"/>
          <w:szCs w:val="23"/>
          <w:lang w:val="en-US"/>
        </w:rPr>
        <w:t xml:space="preserve">IT </w:t>
      </w:r>
      <w:r>
        <w:rPr>
          <w:sz w:val="23"/>
          <w:szCs w:val="23"/>
        </w:rPr>
        <w:t>Специалист</w:t>
      </w:r>
    </w:p>
    <w:p w:rsidR="008A0673" w:rsidRDefault="008A0673" w:rsidP="008A0673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>Определяне членове на комисията, които да подписват документи при отсъствие на председател, заместник-председател и секретар на ОИК.</w:t>
      </w:r>
    </w:p>
    <w:p w:rsidR="008A0673" w:rsidRDefault="008A0673" w:rsidP="008A067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Образуване на избирателна секция във връзка със заповед на кмета</w:t>
      </w:r>
    </w:p>
    <w:p w:rsidR="008A0673" w:rsidRDefault="008A0673" w:rsidP="008A067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Определяне броя на числеността в СИК</w:t>
      </w:r>
    </w:p>
    <w:p w:rsidR="00E42A62" w:rsidRPr="00982A57" w:rsidRDefault="008A0673" w:rsidP="00982A5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      7. </w:t>
      </w:r>
      <w:r w:rsidR="003D2281">
        <w:rPr>
          <w:sz w:val="23"/>
          <w:szCs w:val="23"/>
        </w:rPr>
        <w:t xml:space="preserve"> Срок за регистрация в ОИК от партии, коалиции и инициативни комитети в ОИК.</w:t>
      </w:r>
      <w:bookmarkStart w:id="0" w:name="_GoBack"/>
      <w:bookmarkEnd w:id="0"/>
    </w:p>
    <w:sectPr w:rsidR="00E42A62" w:rsidRPr="00982A57" w:rsidSect="00103775">
      <w:pgSz w:w="12240" w:h="16340"/>
      <w:pgMar w:top="1132" w:right="836" w:bottom="631" w:left="116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63A2A"/>
    <w:multiLevelType w:val="hybridMultilevel"/>
    <w:tmpl w:val="4BA217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81"/>
    <w:rsid w:val="003D2281"/>
    <w:rsid w:val="004C2567"/>
    <w:rsid w:val="008A0673"/>
    <w:rsid w:val="00982A57"/>
    <w:rsid w:val="00BA7A89"/>
    <w:rsid w:val="00BD7584"/>
    <w:rsid w:val="00D5180B"/>
    <w:rsid w:val="00E42A62"/>
    <w:rsid w:val="00F5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2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2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7</cp:revision>
  <dcterms:created xsi:type="dcterms:W3CDTF">2019-09-07T08:59:00Z</dcterms:created>
  <dcterms:modified xsi:type="dcterms:W3CDTF">2021-05-12T15:30:00Z</dcterms:modified>
</cp:coreProperties>
</file>